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C4" w:rsidRPr="0092791E" w:rsidRDefault="00761CC4" w:rsidP="00761CC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Programma basistraining ergo-coaches</w:t>
      </w:r>
    </w:p>
    <w:p w:rsidR="00761CC4" w:rsidRDefault="00761CC4" w:rsidP="00761CC4">
      <w:pPr>
        <w:rPr>
          <w:b/>
          <w:bCs/>
        </w:rPr>
      </w:pPr>
    </w:p>
    <w:p w:rsidR="00761CC4" w:rsidRPr="0092791E" w:rsidRDefault="00761CC4" w:rsidP="00761CC4">
      <w:pPr>
        <w:rPr>
          <w:bCs/>
        </w:rPr>
      </w:pPr>
      <w:r w:rsidRPr="0092791E">
        <w:rPr>
          <w:bCs/>
        </w:rPr>
        <w:t>Een wezenlijk onderdeel van de opleiding is de voorbereiding en de huiswerkopdracht.</w:t>
      </w:r>
    </w:p>
    <w:p w:rsidR="00761CC4" w:rsidRPr="0092791E" w:rsidRDefault="00761CC4" w:rsidP="00761CC4">
      <w:pPr>
        <w:rPr>
          <w:bCs/>
        </w:rPr>
      </w:pPr>
      <w:r w:rsidRPr="0092791E">
        <w:rPr>
          <w:bCs/>
        </w:rPr>
        <w:t xml:space="preserve">Voorafgaand aan de scholing </w:t>
      </w:r>
      <w:r>
        <w:rPr>
          <w:bCs/>
        </w:rPr>
        <w:t>moet de syllabus bestudeerd worden.</w:t>
      </w:r>
      <w:r w:rsidRPr="0092791E">
        <w:rPr>
          <w:bCs/>
        </w:rPr>
        <w:t>.</w:t>
      </w:r>
    </w:p>
    <w:p w:rsidR="00761CC4" w:rsidRPr="0092791E" w:rsidRDefault="00761CC4" w:rsidP="00761CC4">
      <w:pPr>
        <w:rPr>
          <w:bCs/>
        </w:rPr>
      </w:pPr>
      <w:r w:rsidRPr="0092791E">
        <w:rPr>
          <w:bCs/>
        </w:rPr>
        <w:t xml:space="preserve">Verder is het van belang de website </w:t>
      </w:r>
      <w:hyperlink r:id="rId6" w:history="1">
        <w:r w:rsidRPr="0092791E">
          <w:rPr>
            <w:rStyle w:val="Hyperlink"/>
            <w:bCs/>
          </w:rPr>
          <w:t>www.gezondenzeker.nl</w:t>
        </w:r>
      </w:hyperlink>
      <w:r w:rsidRPr="0092791E">
        <w:rPr>
          <w:bCs/>
        </w:rPr>
        <w:t xml:space="preserve"> te bezoeken en daar de e-learning praktijkrichtlijnen en de e-learning beeldschermwerkplek te volgen.</w:t>
      </w:r>
    </w:p>
    <w:p w:rsidR="00761CC4" w:rsidRPr="00023738" w:rsidRDefault="00761CC4" w:rsidP="00761CC4">
      <w:pPr>
        <w:rPr>
          <w:b/>
          <w:bCs/>
        </w:rPr>
      </w:pPr>
    </w:p>
    <w:p w:rsidR="00761CC4" w:rsidRPr="00023738" w:rsidRDefault="00761CC4" w:rsidP="00761CC4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5243"/>
        <w:gridCol w:w="3348"/>
      </w:tblGrid>
      <w:tr w:rsidR="00761CC4" w:rsidRPr="00023738" w:rsidTr="000F1457">
        <w:tc>
          <w:tcPr>
            <w:tcW w:w="0" w:type="auto"/>
          </w:tcPr>
          <w:p w:rsidR="00761CC4" w:rsidRPr="00023738" w:rsidRDefault="00761CC4" w:rsidP="000F1457">
            <w:r w:rsidRPr="00023738">
              <w:t xml:space="preserve"> </w:t>
            </w:r>
          </w:p>
        </w:tc>
        <w:tc>
          <w:tcPr>
            <w:tcW w:w="0" w:type="auto"/>
          </w:tcPr>
          <w:p w:rsidR="00761CC4" w:rsidRPr="00023738" w:rsidRDefault="00761CC4" w:rsidP="000F1457"/>
        </w:tc>
        <w:tc>
          <w:tcPr>
            <w:tcW w:w="0" w:type="auto"/>
          </w:tcPr>
          <w:p w:rsidR="00761CC4" w:rsidRPr="00023738" w:rsidRDefault="00761CC4" w:rsidP="000F1457">
            <w:r w:rsidRPr="00023738">
              <w:t>Materialen/ruimte</w:t>
            </w:r>
          </w:p>
        </w:tc>
      </w:tr>
      <w:tr w:rsidR="00761CC4" w:rsidRPr="00023738" w:rsidTr="000F1457">
        <w:tc>
          <w:tcPr>
            <w:tcW w:w="0" w:type="auto"/>
          </w:tcPr>
          <w:p w:rsidR="00761CC4" w:rsidRPr="00023738" w:rsidRDefault="00761CC4" w:rsidP="000F1457">
            <w:r w:rsidRPr="00023738">
              <w:t>Dag 1</w:t>
            </w:r>
          </w:p>
          <w:p w:rsidR="00761CC4" w:rsidRPr="00023738" w:rsidRDefault="00761CC4" w:rsidP="000F1457"/>
        </w:tc>
        <w:tc>
          <w:tcPr>
            <w:tcW w:w="0" w:type="auto"/>
          </w:tcPr>
          <w:p w:rsidR="00761CC4" w:rsidRDefault="00761CC4" w:rsidP="000F1457">
            <w:r>
              <w:t>Plenair:</w:t>
            </w:r>
            <w:r>
              <w:br/>
              <w:t>Resumé bestudeerde theorie ergonomie, analyse en c</w:t>
            </w:r>
            <w:r w:rsidRPr="004E6E8A">
              <w:t xml:space="preserve">oachen </w:t>
            </w:r>
          </w:p>
          <w:p w:rsidR="00761CC4" w:rsidRPr="00023738" w:rsidRDefault="00761CC4" w:rsidP="000F1457">
            <w:r>
              <w:t>Voorbereiding huiswerkopdracht</w:t>
            </w:r>
          </w:p>
        </w:tc>
        <w:tc>
          <w:tcPr>
            <w:tcW w:w="0" w:type="auto"/>
          </w:tcPr>
          <w:p w:rsidR="00761CC4" w:rsidRPr="00023738" w:rsidRDefault="00761CC4" w:rsidP="000F1457">
            <w:r w:rsidRPr="00023738">
              <w:t xml:space="preserve">Zaal </w:t>
            </w:r>
          </w:p>
          <w:p w:rsidR="00761CC4" w:rsidRPr="00023738" w:rsidRDefault="00761CC4" w:rsidP="00761CC4">
            <w:pPr>
              <w:numPr>
                <w:ilvl w:val="0"/>
                <w:numId w:val="1"/>
              </w:numPr>
            </w:pPr>
            <w:r w:rsidRPr="00023738">
              <w:t>Beamer</w:t>
            </w:r>
          </w:p>
          <w:p w:rsidR="00761CC4" w:rsidRPr="00023738" w:rsidRDefault="00761CC4" w:rsidP="00761CC4">
            <w:pPr>
              <w:numPr>
                <w:ilvl w:val="0"/>
                <w:numId w:val="1"/>
              </w:numPr>
            </w:pPr>
            <w:r w:rsidRPr="00023738">
              <w:t>Flap-over</w:t>
            </w:r>
          </w:p>
          <w:p w:rsidR="00761CC4" w:rsidRPr="00023738" w:rsidRDefault="00761CC4" w:rsidP="000F1457">
            <w:pPr>
              <w:ind w:left="720"/>
            </w:pPr>
          </w:p>
        </w:tc>
      </w:tr>
      <w:tr w:rsidR="00761CC4" w:rsidRPr="00023738" w:rsidTr="000F1457">
        <w:tc>
          <w:tcPr>
            <w:tcW w:w="0" w:type="auto"/>
          </w:tcPr>
          <w:p w:rsidR="00761CC4" w:rsidRPr="00023738" w:rsidRDefault="00761CC4" w:rsidP="000F1457">
            <w:r w:rsidRPr="00023738">
              <w:t xml:space="preserve">Dag </w:t>
            </w:r>
            <w:r>
              <w:t>2</w:t>
            </w:r>
          </w:p>
          <w:p w:rsidR="00761CC4" w:rsidRPr="00023738" w:rsidRDefault="00761CC4" w:rsidP="000F1457"/>
          <w:p w:rsidR="00761CC4" w:rsidRPr="00023738" w:rsidRDefault="00761CC4" w:rsidP="000F1457"/>
          <w:p w:rsidR="00761CC4" w:rsidRPr="00023738" w:rsidRDefault="00761CC4" w:rsidP="000F1457"/>
        </w:tc>
        <w:tc>
          <w:tcPr>
            <w:tcW w:w="0" w:type="auto"/>
          </w:tcPr>
          <w:p w:rsidR="00761CC4" w:rsidRPr="00023738" w:rsidRDefault="00761CC4" w:rsidP="000F1457">
            <w:r>
              <w:t>Groep 1: medewerkers patientgebonden handelingen</w:t>
            </w:r>
            <w:r>
              <w:br/>
              <w:t>presentatie opdracht</w:t>
            </w:r>
          </w:p>
        </w:tc>
        <w:tc>
          <w:tcPr>
            <w:tcW w:w="0" w:type="auto"/>
          </w:tcPr>
          <w:p w:rsidR="00761CC4" w:rsidRPr="00023738" w:rsidRDefault="00761CC4" w:rsidP="000F1457">
            <w:r w:rsidRPr="00023738">
              <w:t xml:space="preserve">Zaal </w:t>
            </w:r>
          </w:p>
          <w:p w:rsidR="00761CC4" w:rsidRPr="00023738" w:rsidRDefault="00761CC4" w:rsidP="00761CC4">
            <w:pPr>
              <w:numPr>
                <w:ilvl w:val="0"/>
                <w:numId w:val="2"/>
              </w:numPr>
            </w:pPr>
            <w:r w:rsidRPr="00023738">
              <w:t>Beamer</w:t>
            </w:r>
          </w:p>
          <w:p w:rsidR="00761CC4" w:rsidRDefault="00761CC4" w:rsidP="00761CC4">
            <w:pPr>
              <w:numPr>
                <w:ilvl w:val="0"/>
                <w:numId w:val="2"/>
              </w:numPr>
            </w:pPr>
            <w:r>
              <w:t>Bed</w:t>
            </w:r>
          </w:p>
          <w:p w:rsidR="00761CC4" w:rsidRPr="00023738" w:rsidRDefault="00761CC4" w:rsidP="00761CC4">
            <w:pPr>
              <w:numPr>
                <w:ilvl w:val="0"/>
                <w:numId w:val="2"/>
              </w:numPr>
            </w:pPr>
            <w:r>
              <w:t>tilhulpmiddelen</w:t>
            </w:r>
          </w:p>
          <w:p w:rsidR="00761CC4" w:rsidRPr="00023738" w:rsidRDefault="00761CC4" w:rsidP="000F1457">
            <w:pPr>
              <w:ind w:left="720"/>
            </w:pPr>
          </w:p>
        </w:tc>
      </w:tr>
      <w:tr w:rsidR="00761CC4" w:rsidRPr="00023738" w:rsidTr="000F1457">
        <w:tc>
          <w:tcPr>
            <w:tcW w:w="0" w:type="auto"/>
          </w:tcPr>
          <w:p w:rsidR="00761CC4" w:rsidRPr="00023738" w:rsidRDefault="00761CC4" w:rsidP="000F1457">
            <w:r w:rsidRPr="00023738">
              <w:t xml:space="preserve">Dag 2 </w:t>
            </w:r>
          </w:p>
          <w:p w:rsidR="00761CC4" w:rsidRPr="00023738" w:rsidRDefault="00761CC4" w:rsidP="000F1457"/>
        </w:tc>
        <w:tc>
          <w:tcPr>
            <w:tcW w:w="0" w:type="auto"/>
          </w:tcPr>
          <w:p w:rsidR="00761CC4" w:rsidRPr="00023738" w:rsidRDefault="00761CC4" w:rsidP="000F1457">
            <w:r>
              <w:t>Groep 2: medewerkers niet-patientgebonden handelingen</w:t>
            </w:r>
            <w:r>
              <w:br/>
              <w:t>presentatie opdracht</w:t>
            </w:r>
          </w:p>
        </w:tc>
        <w:tc>
          <w:tcPr>
            <w:tcW w:w="0" w:type="auto"/>
          </w:tcPr>
          <w:p w:rsidR="00761CC4" w:rsidRPr="00023738" w:rsidRDefault="00761CC4" w:rsidP="00761CC4">
            <w:pPr>
              <w:numPr>
                <w:ilvl w:val="0"/>
                <w:numId w:val="3"/>
              </w:numPr>
            </w:pPr>
            <w:r w:rsidRPr="00023738">
              <w:t>Beamer</w:t>
            </w:r>
          </w:p>
          <w:p w:rsidR="00761CC4" w:rsidRDefault="00761CC4" w:rsidP="00761CC4">
            <w:pPr>
              <w:numPr>
                <w:ilvl w:val="0"/>
                <w:numId w:val="3"/>
              </w:numPr>
            </w:pPr>
            <w:r>
              <w:t>Bed</w:t>
            </w:r>
          </w:p>
          <w:p w:rsidR="00761CC4" w:rsidRPr="00023738" w:rsidRDefault="00761CC4" w:rsidP="00761CC4">
            <w:pPr>
              <w:numPr>
                <w:ilvl w:val="0"/>
                <w:numId w:val="3"/>
              </w:numPr>
            </w:pPr>
            <w:r>
              <w:t>beeldschermwerkplek</w:t>
            </w:r>
          </w:p>
          <w:p w:rsidR="00761CC4" w:rsidRPr="00023738" w:rsidRDefault="00761CC4" w:rsidP="000F1457"/>
        </w:tc>
      </w:tr>
    </w:tbl>
    <w:p w:rsidR="00D96E78" w:rsidRDefault="00D96E78"/>
    <w:sectPr w:rsidR="00D9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FE7"/>
    <w:multiLevelType w:val="hybridMultilevel"/>
    <w:tmpl w:val="35D816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7A25E2"/>
    <w:multiLevelType w:val="hybridMultilevel"/>
    <w:tmpl w:val="24E275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B3C3E01"/>
    <w:multiLevelType w:val="hybridMultilevel"/>
    <w:tmpl w:val="F9468F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C4"/>
    <w:rsid w:val="00351204"/>
    <w:rsid w:val="00761CC4"/>
    <w:rsid w:val="00D9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CC4"/>
    <w:pPr>
      <w:spacing w:after="0" w:line="240" w:lineRule="auto"/>
    </w:pPr>
    <w:rPr>
      <w:rFonts w:ascii="Arial" w:eastAsia="Times New Roman" w:hAnsi="Arial" w:cs="Arial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61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1CC4"/>
    <w:pPr>
      <w:spacing w:after="0" w:line="240" w:lineRule="auto"/>
    </w:pPr>
    <w:rPr>
      <w:rFonts w:ascii="Arial" w:eastAsia="Times New Roman" w:hAnsi="Arial" w:cs="Arial"/>
      <w:sz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76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zondenzeker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KoevoeM</dc:creator>
  <cp:keywords/>
  <dc:description/>
  <cp:lastModifiedBy>Vedder, mw. J. (Adviseur Opleidingen)</cp:lastModifiedBy>
  <cp:revision>2</cp:revision>
  <dcterms:created xsi:type="dcterms:W3CDTF">2015-08-18T07:56:00Z</dcterms:created>
  <dcterms:modified xsi:type="dcterms:W3CDTF">2015-08-18T07:56:00Z</dcterms:modified>
</cp:coreProperties>
</file>